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3D48FE">
      <w:pPr>
        <w:jc w:val="center"/>
        <w:rPr>
          <w:rFonts w:hint="eastAsia" w:ascii="宋体" w:hAnsi="宋体" w:eastAsia="宋体"/>
          <w:b/>
          <w:sz w:val="36"/>
          <w:szCs w:val="36"/>
          <w:lang w:val="en-US" w:eastAsia="zh-CN"/>
        </w:rPr>
      </w:pPr>
      <w:bookmarkStart w:id="0" w:name="_Toc28359001"/>
      <w:bookmarkStart w:id="1" w:name="_Toc35393789"/>
      <w:r>
        <w:rPr>
          <w:rFonts w:hint="eastAsia" w:ascii="宋体" w:hAnsi="宋体" w:eastAsia="宋体"/>
          <w:b/>
          <w:sz w:val="36"/>
          <w:szCs w:val="36"/>
        </w:rPr>
        <w:t>苏州苏福马机械有限公</w:t>
      </w:r>
      <w:r>
        <w:rPr>
          <w:rFonts w:hint="eastAsia" w:ascii="宋体" w:hAnsi="宋体" w:eastAsia="宋体"/>
          <w:b/>
          <w:sz w:val="36"/>
          <w:szCs w:val="36"/>
          <w:lang w:val="en-US" w:eastAsia="zh-CN"/>
        </w:rPr>
        <w:t>司</w:t>
      </w:r>
    </w:p>
    <w:p w14:paraId="13619638">
      <w:pPr>
        <w:jc w:val="center"/>
        <w:rPr>
          <w:rFonts w:ascii="宋体" w:hAnsi="宋体" w:eastAsia="宋体"/>
          <w:b/>
          <w:sz w:val="36"/>
          <w:szCs w:val="36"/>
        </w:rPr>
      </w:pPr>
      <w:r>
        <w:rPr>
          <w:rFonts w:hint="eastAsia" w:ascii="宋体" w:hAnsi="宋体" w:eastAsia="宋体"/>
          <w:b/>
          <w:sz w:val="36"/>
          <w:szCs w:val="36"/>
        </w:rPr>
        <w:t>招标公告</w:t>
      </w:r>
      <w:bookmarkEnd w:id="0"/>
      <w:bookmarkEnd w:id="1"/>
    </w:p>
    <w:p w14:paraId="67594A69">
      <w:pPr>
        <w:pBdr>
          <w:top w:val="single" w:color="auto" w:sz="4" w:space="1"/>
          <w:left w:val="single" w:color="auto" w:sz="4" w:space="4"/>
          <w:bottom w:val="single" w:color="auto" w:sz="4" w:space="1"/>
          <w:right w:val="single" w:color="auto" w:sz="4" w:space="4"/>
        </w:pBdr>
        <w:ind w:firstLine="552" w:firstLineChars="200"/>
        <w:rPr>
          <w:rFonts w:hAnsi="仿宋"/>
          <w:b/>
          <w:sz w:val="28"/>
          <w:szCs w:val="32"/>
        </w:rPr>
      </w:pPr>
      <w:r>
        <w:rPr>
          <w:rFonts w:hint="eastAsia" w:hAnsi="仿宋"/>
          <w:b/>
          <w:sz w:val="28"/>
          <w:szCs w:val="32"/>
        </w:rPr>
        <w:t>项目概况</w:t>
      </w:r>
    </w:p>
    <w:p w14:paraId="5C9C6112">
      <w:pPr>
        <w:pBdr>
          <w:top w:val="single" w:color="auto" w:sz="4" w:space="1"/>
          <w:left w:val="single" w:color="auto" w:sz="4" w:space="4"/>
          <w:bottom w:val="single" w:color="auto" w:sz="4" w:space="1"/>
          <w:right w:val="single" w:color="auto" w:sz="4" w:space="4"/>
        </w:pBdr>
        <w:ind w:firstLine="552" w:firstLineChars="200"/>
        <w:rPr>
          <w:rFonts w:hAnsi="仿宋"/>
          <w:sz w:val="28"/>
          <w:szCs w:val="32"/>
        </w:rPr>
      </w:pPr>
      <w:r>
        <w:rPr>
          <w:rFonts w:hint="eastAsia" w:hAnsi="仿宋"/>
          <w:sz w:val="28"/>
          <w:szCs w:val="32"/>
          <w:u w:val="single"/>
        </w:rPr>
        <w:t xml:space="preserve"> </w:t>
      </w:r>
      <w:r>
        <w:rPr>
          <w:rFonts w:hint="eastAsia" w:hAnsi="仿宋"/>
          <w:sz w:val="28"/>
          <w:szCs w:val="32"/>
          <w:u w:val="single"/>
          <w:lang w:val="en-US" w:eastAsia="zh-CN"/>
        </w:rPr>
        <w:t xml:space="preserve">轴承类 </w:t>
      </w:r>
      <w:r>
        <w:rPr>
          <w:rFonts w:hint="eastAsia" w:hAnsi="仿宋"/>
          <w:sz w:val="28"/>
          <w:szCs w:val="32"/>
        </w:rPr>
        <w:t xml:space="preserve"> 招标项目的潜在投标人应在</w:t>
      </w:r>
      <w:r>
        <w:rPr>
          <w:rFonts w:hint="eastAsia" w:hAnsi="仿宋"/>
          <w:sz w:val="28"/>
          <w:szCs w:val="32"/>
          <w:u w:val="single"/>
        </w:rPr>
        <w:t>苏州苏福马机械有限公司采购中心（苏州市高新区华枫路3</w:t>
      </w:r>
      <w:r>
        <w:rPr>
          <w:rFonts w:hAnsi="仿宋"/>
          <w:sz w:val="28"/>
          <w:szCs w:val="32"/>
          <w:u w:val="single"/>
        </w:rPr>
        <w:t>77</w:t>
      </w:r>
      <w:r>
        <w:rPr>
          <w:rFonts w:hint="eastAsia" w:hAnsi="仿宋"/>
          <w:sz w:val="28"/>
          <w:szCs w:val="32"/>
          <w:u w:val="single"/>
        </w:rPr>
        <w:t>号）</w:t>
      </w:r>
      <w:r>
        <w:rPr>
          <w:rFonts w:hint="eastAsia" w:hAnsi="仿宋"/>
          <w:sz w:val="28"/>
          <w:szCs w:val="32"/>
        </w:rPr>
        <w:t>获取招标文件，并于</w:t>
      </w:r>
      <w:r>
        <w:rPr>
          <w:rFonts w:hAnsi="仿宋"/>
          <w:sz w:val="28"/>
          <w:szCs w:val="32"/>
          <w:u w:val="single"/>
        </w:rPr>
        <w:t xml:space="preserve"> </w:t>
      </w:r>
      <w:r>
        <w:rPr>
          <w:rFonts w:hint="eastAsia" w:hAnsi="仿宋"/>
          <w:sz w:val="28"/>
          <w:szCs w:val="32"/>
          <w:u w:val="single"/>
          <w:lang w:val="en-US" w:eastAsia="zh-CN"/>
        </w:rPr>
        <w:t>2026</w:t>
      </w:r>
      <w:r>
        <w:rPr>
          <w:rFonts w:hint="eastAsia" w:hAnsi="仿宋"/>
          <w:bCs/>
          <w:sz w:val="28"/>
          <w:szCs w:val="32"/>
          <w:u w:val="single"/>
        </w:rPr>
        <w:t>年</w:t>
      </w:r>
      <w:r>
        <w:rPr>
          <w:rFonts w:hint="eastAsia" w:hAnsi="仿宋"/>
          <w:bCs/>
          <w:sz w:val="28"/>
          <w:szCs w:val="32"/>
          <w:u w:val="single"/>
          <w:lang w:val="en-US" w:eastAsia="zh-CN"/>
        </w:rPr>
        <w:t>3</w:t>
      </w:r>
      <w:r>
        <w:rPr>
          <w:rFonts w:hint="eastAsia" w:hAnsi="仿宋"/>
          <w:bCs/>
          <w:sz w:val="28"/>
          <w:szCs w:val="32"/>
          <w:u w:val="single"/>
        </w:rPr>
        <w:t>月</w:t>
      </w:r>
      <w:r>
        <w:rPr>
          <w:rFonts w:hint="eastAsia" w:hAnsi="仿宋"/>
          <w:bCs/>
          <w:sz w:val="28"/>
          <w:szCs w:val="32"/>
          <w:u w:val="single"/>
          <w:lang w:val="en-US" w:eastAsia="zh-CN"/>
        </w:rPr>
        <w:t>13</w:t>
      </w:r>
      <w:r>
        <w:rPr>
          <w:rFonts w:hint="eastAsia" w:hAnsi="仿宋"/>
          <w:bCs/>
          <w:sz w:val="28"/>
          <w:szCs w:val="32"/>
          <w:u w:val="single"/>
        </w:rPr>
        <w:t>日</w:t>
      </w:r>
      <w:r>
        <w:rPr>
          <w:rFonts w:hint="eastAsia" w:hAnsi="仿宋"/>
          <w:bCs/>
          <w:sz w:val="28"/>
          <w:szCs w:val="32"/>
          <w:u w:val="single"/>
          <w:lang w:val="en-US" w:eastAsia="zh-CN"/>
        </w:rPr>
        <w:t>13点</w:t>
      </w:r>
      <w:r>
        <w:rPr>
          <w:rFonts w:hint="eastAsia" w:hAnsi="仿宋"/>
          <w:bCs/>
          <w:sz w:val="28"/>
          <w:szCs w:val="32"/>
          <w:u w:val="single"/>
        </w:rPr>
        <w:t>（</w:t>
      </w:r>
      <w:r>
        <w:rPr>
          <w:rFonts w:hint="eastAsia" w:hAnsi="仿宋"/>
          <w:bCs/>
          <w:sz w:val="28"/>
          <w:szCs w:val="32"/>
        </w:rPr>
        <w:t>北京时间）前递交投标</w:t>
      </w:r>
      <w:r>
        <w:rPr>
          <w:rFonts w:hAnsi="仿宋"/>
          <w:bCs/>
          <w:sz w:val="28"/>
          <w:szCs w:val="32"/>
        </w:rPr>
        <w:t>文件</w:t>
      </w:r>
      <w:r>
        <w:rPr>
          <w:rFonts w:hint="eastAsia" w:hAnsi="仿宋"/>
          <w:sz w:val="28"/>
          <w:szCs w:val="32"/>
        </w:rPr>
        <w:t>。</w:t>
      </w:r>
    </w:p>
    <w:p w14:paraId="4731AB85">
      <w:pPr>
        <w:ind w:left="632" w:leftChars="200"/>
        <w:rPr>
          <w:rFonts w:ascii="楷体" w:hAnsi="楷体" w:eastAsia="楷体"/>
          <w:b/>
          <w:sz w:val="28"/>
        </w:rPr>
      </w:pPr>
      <w:bookmarkStart w:id="2" w:name="_Toc28359002"/>
      <w:bookmarkStart w:id="3" w:name="_Toc35393790"/>
      <w:bookmarkStart w:id="4" w:name="_Toc35393621"/>
      <w:bookmarkStart w:id="5" w:name="_Toc28359079"/>
      <w:bookmarkStart w:id="6" w:name="_Hlk24379207"/>
      <w:r>
        <w:rPr>
          <w:rFonts w:hint="eastAsia" w:ascii="楷体" w:hAnsi="楷体" w:eastAsia="楷体"/>
          <w:b/>
          <w:sz w:val="28"/>
        </w:rPr>
        <w:t>一、项目基本情况</w:t>
      </w:r>
      <w:bookmarkEnd w:id="2"/>
      <w:bookmarkEnd w:id="3"/>
      <w:bookmarkEnd w:id="4"/>
      <w:bookmarkEnd w:id="5"/>
    </w:p>
    <w:p w14:paraId="27DE11EA">
      <w:pPr>
        <w:ind w:firstLine="552" w:firstLineChars="200"/>
        <w:rPr>
          <w:rFonts w:hint="default" w:hAnsi="仿宋" w:eastAsia="仿宋"/>
          <w:color w:val="FF0000"/>
          <w:sz w:val="28"/>
          <w:szCs w:val="32"/>
          <w:lang w:val="en-US" w:eastAsia="zh-CN"/>
        </w:rPr>
      </w:pPr>
      <w:r>
        <w:rPr>
          <w:rFonts w:hint="eastAsia" w:hAnsi="仿宋"/>
          <w:sz w:val="28"/>
          <w:szCs w:val="32"/>
        </w:rPr>
        <w:t>项目编号：</w:t>
      </w:r>
    </w:p>
    <w:p w14:paraId="46B77624">
      <w:pPr>
        <w:ind w:firstLine="552" w:firstLineChars="200"/>
        <w:rPr>
          <w:rFonts w:hint="default" w:hAnsi="仿宋" w:eastAsia="仿宋"/>
          <w:sz w:val="28"/>
          <w:szCs w:val="32"/>
          <w:lang w:val="en-US" w:eastAsia="zh-CN"/>
        </w:rPr>
      </w:pPr>
      <w:r>
        <w:rPr>
          <w:rFonts w:hint="eastAsia" w:hAnsi="仿宋"/>
          <w:sz w:val="28"/>
          <w:szCs w:val="32"/>
        </w:rPr>
        <w:t>项目名称</w:t>
      </w:r>
      <w:r>
        <w:rPr>
          <w:rFonts w:hint="eastAsia" w:hAnsi="仿宋"/>
          <w:sz w:val="28"/>
          <w:szCs w:val="32"/>
          <w:lang w:eastAsia="zh-CN"/>
        </w:rPr>
        <w:t>：</w:t>
      </w:r>
      <w:r>
        <w:rPr>
          <w:rFonts w:hint="eastAsia" w:hAnsi="仿宋"/>
          <w:sz w:val="28"/>
          <w:szCs w:val="32"/>
          <w:lang w:val="en-US" w:eastAsia="zh-CN"/>
        </w:rPr>
        <w:t>轴承类招标</w:t>
      </w:r>
    </w:p>
    <w:bookmarkEnd w:id="6"/>
    <w:p w14:paraId="543832E0">
      <w:pPr>
        <w:ind w:firstLine="552" w:firstLineChars="200"/>
        <w:rPr>
          <w:rFonts w:hint="default" w:hAnsi="仿宋" w:eastAsia="仿宋"/>
          <w:sz w:val="28"/>
          <w:szCs w:val="32"/>
          <w:lang w:val="en-US" w:eastAsia="zh-CN"/>
        </w:rPr>
      </w:pPr>
      <w:r>
        <w:rPr>
          <w:rFonts w:hint="eastAsia" w:hAnsi="仿宋"/>
          <w:sz w:val="28"/>
          <w:szCs w:val="32"/>
        </w:rPr>
        <w:t>采购需求：</w:t>
      </w:r>
      <w:r>
        <w:rPr>
          <w:rFonts w:hint="eastAsia" w:hAnsi="仿宋"/>
          <w:sz w:val="28"/>
          <w:szCs w:val="32"/>
          <w:lang w:val="en-US" w:eastAsia="zh-CN"/>
        </w:rPr>
        <w:t>轴承</w:t>
      </w:r>
    </w:p>
    <w:p w14:paraId="1ACFF441">
      <w:pPr>
        <w:keepNext w:val="0"/>
        <w:keepLines w:val="0"/>
        <w:pageBreakBefore w:val="0"/>
        <w:widowControl w:val="0"/>
        <w:kinsoku/>
        <w:wordWrap/>
        <w:overflowPunct/>
        <w:topLinePunct w:val="0"/>
        <w:autoSpaceDE/>
        <w:autoSpaceDN/>
        <w:bidi w:val="0"/>
        <w:adjustRightInd/>
        <w:snapToGrid/>
        <w:ind w:firstLine="552" w:firstLineChars="200"/>
        <w:textAlignment w:val="auto"/>
        <w:rPr>
          <w:rFonts w:hAnsi="仿宋"/>
          <w:sz w:val="28"/>
          <w:szCs w:val="32"/>
          <w:u w:val="single"/>
        </w:rPr>
      </w:pPr>
      <w:r>
        <w:rPr>
          <w:rFonts w:hint="eastAsia" w:hAnsi="仿宋"/>
          <w:sz w:val="28"/>
          <w:szCs w:val="32"/>
        </w:rPr>
        <w:t>合同履行期限：自合同签订生效之日起一年</w:t>
      </w:r>
    </w:p>
    <w:p w14:paraId="4996F127">
      <w:pPr>
        <w:ind w:firstLine="552" w:firstLineChars="200"/>
        <w:rPr>
          <w:rFonts w:hAnsi="仿宋"/>
          <w:sz w:val="28"/>
          <w:szCs w:val="32"/>
        </w:rPr>
      </w:pPr>
      <w:r>
        <w:rPr>
          <w:rFonts w:hint="eastAsia" w:hAnsi="仿宋"/>
          <w:sz w:val="28"/>
          <w:szCs w:val="32"/>
        </w:rPr>
        <w:t>本项目</w:t>
      </w:r>
      <w:r>
        <w:rPr>
          <w:rFonts w:hint="eastAsia" w:hAnsi="仿宋"/>
          <w:b w:val="0"/>
          <w:bCs/>
          <w:sz w:val="28"/>
          <w:szCs w:val="32"/>
        </w:rPr>
        <w:t>不接受</w:t>
      </w:r>
      <w:r>
        <w:rPr>
          <w:rFonts w:hint="eastAsia" w:hAnsi="仿宋"/>
          <w:sz w:val="28"/>
          <w:szCs w:val="32"/>
        </w:rPr>
        <w:t>联合体投标。</w:t>
      </w:r>
    </w:p>
    <w:p w14:paraId="0ECC4B9C">
      <w:pPr>
        <w:ind w:left="632" w:leftChars="200"/>
        <w:rPr>
          <w:rFonts w:ascii="楷体" w:hAnsi="楷体" w:eastAsia="楷体"/>
          <w:b/>
          <w:sz w:val="28"/>
        </w:rPr>
      </w:pPr>
      <w:bookmarkStart w:id="7" w:name="_Toc28359003"/>
      <w:bookmarkStart w:id="8" w:name="_Toc35393622"/>
      <w:bookmarkStart w:id="9" w:name="_Toc35393791"/>
      <w:bookmarkStart w:id="10" w:name="_Toc28359080"/>
      <w:r>
        <w:rPr>
          <w:rFonts w:hint="eastAsia" w:ascii="楷体" w:hAnsi="楷体" w:eastAsia="楷体"/>
          <w:b/>
          <w:sz w:val="28"/>
        </w:rPr>
        <w:t>二、申请人的资格要求</w:t>
      </w:r>
      <w:bookmarkEnd w:id="7"/>
      <w:bookmarkEnd w:id="8"/>
      <w:bookmarkEnd w:id="9"/>
      <w:bookmarkEnd w:id="10"/>
    </w:p>
    <w:p w14:paraId="64B65EDC">
      <w:pPr>
        <w:ind w:firstLine="552" w:firstLineChars="200"/>
        <w:rPr>
          <w:rFonts w:hAnsi="仿宋"/>
          <w:sz w:val="28"/>
          <w:szCs w:val="32"/>
        </w:rPr>
      </w:pPr>
      <w:r>
        <w:rPr>
          <w:rFonts w:hint="eastAsia" w:hAnsi="仿宋"/>
          <w:sz w:val="28"/>
          <w:szCs w:val="32"/>
        </w:rPr>
        <w:t>1.一般要求：</w:t>
      </w:r>
    </w:p>
    <w:p w14:paraId="43899C8C">
      <w:pPr>
        <w:ind w:firstLine="552" w:firstLineChars="200"/>
        <w:rPr>
          <w:rFonts w:hAnsi="仿宋"/>
          <w:sz w:val="28"/>
          <w:szCs w:val="32"/>
        </w:rPr>
      </w:pPr>
      <w:r>
        <w:rPr>
          <w:rFonts w:hint="eastAsia" w:hAnsi="仿宋"/>
          <w:sz w:val="28"/>
          <w:szCs w:val="32"/>
        </w:rPr>
        <w:t>（1）具有独立承担民事责任的能力；</w:t>
      </w:r>
    </w:p>
    <w:p w14:paraId="7F40DEF3">
      <w:pPr>
        <w:ind w:firstLine="552" w:firstLineChars="200"/>
        <w:rPr>
          <w:rFonts w:hAnsi="仿宋"/>
          <w:sz w:val="28"/>
          <w:szCs w:val="32"/>
        </w:rPr>
      </w:pPr>
      <w:r>
        <w:rPr>
          <w:rFonts w:hint="eastAsia" w:hAnsi="仿宋"/>
          <w:sz w:val="28"/>
          <w:szCs w:val="32"/>
        </w:rPr>
        <w:t>（2）具有良好的商业信誉和健全的财务会计制度；</w:t>
      </w:r>
    </w:p>
    <w:p w14:paraId="0D8F4823">
      <w:pPr>
        <w:ind w:firstLine="552" w:firstLineChars="200"/>
        <w:rPr>
          <w:rFonts w:hAnsi="仿宋"/>
          <w:sz w:val="28"/>
          <w:szCs w:val="32"/>
        </w:rPr>
      </w:pPr>
      <w:r>
        <w:rPr>
          <w:rFonts w:hint="eastAsia" w:hAnsi="仿宋"/>
          <w:sz w:val="28"/>
          <w:szCs w:val="32"/>
        </w:rPr>
        <w:t>（3）具有履行合同所必须得设备和专业技术能力；</w:t>
      </w:r>
    </w:p>
    <w:p w14:paraId="5BD78D3C">
      <w:pPr>
        <w:ind w:firstLine="552" w:firstLineChars="200"/>
        <w:rPr>
          <w:rFonts w:hAnsi="仿宋"/>
          <w:sz w:val="28"/>
          <w:szCs w:val="32"/>
        </w:rPr>
      </w:pPr>
      <w:r>
        <w:rPr>
          <w:rFonts w:hint="eastAsia" w:hAnsi="仿宋"/>
          <w:sz w:val="28"/>
          <w:szCs w:val="32"/>
        </w:rPr>
        <w:t>（4）依法缴纳税收和社会保障资金的良好记录；</w:t>
      </w:r>
    </w:p>
    <w:p w14:paraId="41BFEAE1">
      <w:pPr>
        <w:ind w:firstLine="552" w:firstLineChars="200"/>
        <w:rPr>
          <w:rFonts w:hAnsi="仿宋"/>
          <w:sz w:val="28"/>
          <w:szCs w:val="32"/>
        </w:rPr>
      </w:pPr>
      <w:r>
        <w:rPr>
          <w:rFonts w:hint="eastAsia" w:hAnsi="仿宋"/>
          <w:sz w:val="28"/>
          <w:szCs w:val="32"/>
        </w:rPr>
        <w:t>（5）参与本采购项目前三年内，在经营活动中无重大违法记录；</w:t>
      </w:r>
    </w:p>
    <w:p w14:paraId="5006BB8B">
      <w:pPr>
        <w:ind w:firstLine="552" w:firstLineChars="200"/>
        <w:rPr>
          <w:rFonts w:hint="eastAsia" w:hAnsi="仿宋" w:eastAsia="仿宋"/>
          <w:i/>
          <w:iCs/>
          <w:sz w:val="28"/>
          <w:szCs w:val="32"/>
          <w:u w:val="single"/>
          <w:lang w:eastAsia="zh-CN"/>
        </w:rPr>
      </w:pPr>
      <w:bookmarkStart w:id="11" w:name="_Toc28359081"/>
      <w:bookmarkStart w:id="12" w:name="_Toc28359004"/>
      <w:r>
        <w:rPr>
          <w:rFonts w:hAnsi="仿宋"/>
          <w:sz w:val="28"/>
          <w:szCs w:val="32"/>
        </w:rPr>
        <w:t>2</w:t>
      </w:r>
      <w:r>
        <w:rPr>
          <w:rFonts w:hint="eastAsia" w:hAnsi="仿宋"/>
          <w:sz w:val="28"/>
          <w:szCs w:val="32"/>
        </w:rPr>
        <w:t>.本项目的特定资格要求</w:t>
      </w:r>
      <w:r>
        <w:rPr>
          <w:rFonts w:hint="eastAsia" w:hAnsi="仿宋"/>
          <w:sz w:val="28"/>
          <w:szCs w:val="32"/>
          <w:lang w:eastAsia="zh-CN"/>
        </w:rPr>
        <w:t>：应具有FSB、FK轴承代理证；</w:t>
      </w:r>
    </w:p>
    <w:p w14:paraId="63D5D6FC">
      <w:pPr>
        <w:ind w:left="632" w:leftChars="200"/>
        <w:rPr>
          <w:rFonts w:ascii="楷体" w:hAnsi="楷体" w:eastAsia="楷体"/>
          <w:b/>
          <w:sz w:val="28"/>
        </w:rPr>
      </w:pPr>
      <w:bookmarkStart w:id="13" w:name="_Toc35393792"/>
      <w:bookmarkStart w:id="14" w:name="_Toc35393623"/>
      <w:r>
        <w:rPr>
          <w:rFonts w:hint="eastAsia" w:ascii="楷体" w:hAnsi="楷体" w:eastAsia="楷体"/>
          <w:b/>
          <w:sz w:val="28"/>
        </w:rPr>
        <w:t>三、获取招标文件</w:t>
      </w:r>
      <w:bookmarkEnd w:id="11"/>
      <w:bookmarkEnd w:id="12"/>
      <w:bookmarkEnd w:id="13"/>
      <w:bookmarkEnd w:id="14"/>
    </w:p>
    <w:p w14:paraId="038AFDDF">
      <w:pPr>
        <w:ind w:firstLine="552"/>
        <w:rPr>
          <w:rFonts w:hAnsi="仿宋" w:cs="宋体"/>
          <w:sz w:val="28"/>
          <w:szCs w:val="32"/>
        </w:rPr>
      </w:pPr>
      <w:r>
        <w:rPr>
          <w:rFonts w:hint="eastAsia" w:hAnsi="仿宋" w:cs="宋体"/>
          <w:sz w:val="28"/>
          <w:szCs w:val="32"/>
        </w:rPr>
        <w:t>时间：</w:t>
      </w:r>
      <w:r>
        <w:rPr>
          <w:rFonts w:hint="eastAsia" w:hAnsi="仿宋" w:cs="宋体"/>
          <w:sz w:val="28"/>
          <w:szCs w:val="32"/>
          <w:lang w:val="en-US" w:eastAsia="zh-CN"/>
        </w:rPr>
        <w:t>2026</w:t>
      </w:r>
      <w:r>
        <w:rPr>
          <w:rFonts w:hint="eastAsia" w:hAnsi="仿宋" w:cs="宋体"/>
          <w:sz w:val="28"/>
          <w:szCs w:val="32"/>
        </w:rPr>
        <w:t>年</w:t>
      </w:r>
      <w:r>
        <w:rPr>
          <w:rFonts w:hint="eastAsia" w:hAnsi="仿宋" w:cs="宋体"/>
          <w:sz w:val="28"/>
          <w:szCs w:val="32"/>
          <w:lang w:val="en-US" w:eastAsia="zh-CN"/>
        </w:rPr>
        <w:t>3</w:t>
      </w:r>
      <w:r>
        <w:rPr>
          <w:rFonts w:hint="eastAsia" w:hAnsi="仿宋" w:cs="宋体"/>
          <w:sz w:val="28"/>
          <w:szCs w:val="32"/>
        </w:rPr>
        <w:t>月</w:t>
      </w:r>
      <w:r>
        <w:rPr>
          <w:rFonts w:hint="eastAsia" w:hAnsi="仿宋" w:cs="宋体"/>
          <w:sz w:val="28"/>
          <w:szCs w:val="32"/>
          <w:lang w:val="en-US" w:eastAsia="zh-CN"/>
        </w:rPr>
        <w:t>6</w:t>
      </w:r>
      <w:r>
        <w:rPr>
          <w:rFonts w:hint="eastAsia" w:hAnsi="仿宋" w:cs="宋体"/>
          <w:sz w:val="28"/>
          <w:szCs w:val="32"/>
        </w:rPr>
        <w:t>日至</w:t>
      </w:r>
      <w:r>
        <w:rPr>
          <w:rFonts w:hint="eastAsia" w:hAnsi="仿宋" w:cs="宋体"/>
          <w:sz w:val="28"/>
          <w:szCs w:val="32"/>
          <w:lang w:val="en-US" w:eastAsia="zh-CN"/>
        </w:rPr>
        <w:t>2026</w:t>
      </w:r>
      <w:r>
        <w:rPr>
          <w:rFonts w:hint="eastAsia" w:hAnsi="仿宋" w:cs="宋体"/>
          <w:sz w:val="28"/>
          <w:szCs w:val="32"/>
        </w:rPr>
        <w:t>年</w:t>
      </w:r>
      <w:r>
        <w:rPr>
          <w:rFonts w:hint="eastAsia" w:hAnsi="仿宋" w:cs="宋体"/>
          <w:sz w:val="28"/>
          <w:szCs w:val="32"/>
          <w:lang w:val="en-US" w:eastAsia="zh-CN"/>
        </w:rPr>
        <w:t>3</w:t>
      </w:r>
      <w:r>
        <w:rPr>
          <w:rFonts w:hint="eastAsia" w:hAnsi="仿宋" w:cs="宋体"/>
          <w:sz w:val="28"/>
          <w:szCs w:val="32"/>
        </w:rPr>
        <w:t>月</w:t>
      </w:r>
      <w:r>
        <w:rPr>
          <w:rFonts w:hint="eastAsia" w:hAnsi="仿宋" w:cs="宋体"/>
          <w:sz w:val="28"/>
          <w:szCs w:val="32"/>
          <w:lang w:val="en-US" w:eastAsia="zh-CN"/>
        </w:rPr>
        <w:t>13</w:t>
      </w:r>
      <w:r>
        <w:rPr>
          <w:rFonts w:hint="eastAsia" w:hAnsi="仿宋" w:cs="宋体"/>
          <w:sz w:val="28"/>
          <w:szCs w:val="32"/>
        </w:rPr>
        <w:t>日，每天</w:t>
      </w:r>
      <w:r>
        <w:rPr>
          <w:rFonts w:hAnsi="仿宋" w:cs="宋体"/>
          <w:sz w:val="28"/>
          <w:szCs w:val="32"/>
          <w:u w:val="single"/>
        </w:rPr>
        <w:t>8</w:t>
      </w:r>
      <w:r>
        <w:rPr>
          <w:rFonts w:hint="eastAsia" w:hAnsi="仿宋" w:cs="宋体"/>
          <w:sz w:val="28"/>
          <w:szCs w:val="32"/>
          <w:u w:val="single"/>
        </w:rPr>
        <w:t>：</w:t>
      </w:r>
      <w:r>
        <w:rPr>
          <w:rFonts w:hAnsi="仿宋" w:cs="宋体"/>
          <w:sz w:val="28"/>
          <w:szCs w:val="32"/>
          <w:u w:val="single"/>
        </w:rPr>
        <w:t>30</w:t>
      </w:r>
      <w:r>
        <w:rPr>
          <w:rFonts w:hint="eastAsia" w:hAnsi="仿宋" w:cs="宋体"/>
          <w:sz w:val="28"/>
          <w:szCs w:val="32"/>
          <w:u w:val="single"/>
        </w:rPr>
        <w:t>至1</w:t>
      </w:r>
      <w:r>
        <w:rPr>
          <w:rFonts w:hAnsi="仿宋" w:cs="宋体"/>
          <w:sz w:val="28"/>
          <w:szCs w:val="32"/>
          <w:u w:val="single"/>
        </w:rPr>
        <w:t>6</w:t>
      </w:r>
      <w:r>
        <w:rPr>
          <w:rFonts w:hint="eastAsia" w:hAnsi="仿宋" w:cs="宋体"/>
          <w:sz w:val="28"/>
          <w:szCs w:val="32"/>
          <w:u w:val="single"/>
        </w:rPr>
        <w:t>:3</w:t>
      </w:r>
      <w:r>
        <w:rPr>
          <w:rFonts w:hAnsi="仿宋" w:cs="宋体"/>
          <w:sz w:val="28"/>
          <w:szCs w:val="32"/>
          <w:u w:val="single"/>
        </w:rPr>
        <w:t>0</w:t>
      </w:r>
      <w:r>
        <w:rPr>
          <w:rFonts w:hint="eastAsia" w:hAnsi="仿宋" w:cs="宋体"/>
          <w:sz w:val="28"/>
          <w:szCs w:val="32"/>
        </w:rPr>
        <w:t>（北京时间，</w:t>
      </w:r>
      <w:r>
        <w:rPr>
          <w:rFonts w:hAnsi="仿宋" w:cs="宋体"/>
          <w:sz w:val="28"/>
          <w:szCs w:val="32"/>
        </w:rPr>
        <w:t>法定节假日</w:t>
      </w:r>
      <w:r>
        <w:rPr>
          <w:rFonts w:hint="eastAsia" w:hAnsi="仿宋" w:cs="宋体"/>
          <w:sz w:val="28"/>
          <w:szCs w:val="32"/>
        </w:rPr>
        <w:t>除外）。</w:t>
      </w:r>
    </w:p>
    <w:p w14:paraId="082CB36A">
      <w:pPr>
        <w:ind w:firstLine="552" w:firstLineChars="200"/>
        <w:rPr>
          <w:rFonts w:hAnsi="仿宋"/>
          <w:sz w:val="28"/>
          <w:szCs w:val="32"/>
        </w:rPr>
      </w:pPr>
      <w:r>
        <w:rPr>
          <w:rFonts w:hint="eastAsia" w:hAnsi="仿宋" w:cs="宋体"/>
          <w:sz w:val="28"/>
          <w:szCs w:val="32"/>
        </w:rPr>
        <w:t>获取条件：</w:t>
      </w:r>
      <w:r>
        <w:rPr>
          <w:rFonts w:hAnsi="仿宋"/>
          <w:sz w:val="28"/>
          <w:szCs w:val="32"/>
        </w:rPr>
        <w:t>（1）法定代表人身份证明和法定代表人身份证或法定代表人授权委托书和授权委托人身份证（附单位联系电话）；（2）企业营业执照副本（复印件加盖单位公章）</w:t>
      </w:r>
      <w:r>
        <w:rPr>
          <w:rFonts w:hint="eastAsia" w:hAnsi="仿宋"/>
          <w:sz w:val="28"/>
          <w:szCs w:val="32"/>
        </w:rPr>
        <w:t>。</w:t>
      </w:r>
    </w:p>
    <w:p w14:paraId="702D6E10">
      <w:pPr>
        <w:ind w:firstLine="552"/>
        <w:rPr>
          <w:rFonts w:hAnsi="仿宋" w:cs="宋体"/>
          <w:sz w:val="28"/>
          <w:szCs w:val="32"/>
          <w:u w:val="single"/>
        </w:rPr>
      </w:pPr>
      <w:r>
        <w:rPr>
          <w:rFonts w:hint="eastAsia" w:hAnsi="仿宋" w:cs="宋体"/>
          <w:sz w:val="28"/>
          <w:szCs w:val="32"/>
        </w:rPr>
        <w:t>地点：苏州苏福马机械有限公司采购中心（</w:t>
      </w:r>
      <w:r>
        <w:rPr>
          <w:rFonts w:hint="eastAsia" w:hAnsi="仿宋"/>
          <w:sz w:val="28"/>
          <w:szCs w:val="32"/>
        </w:rPr>
        <w:t>苏州市高新区华枫路3</w:t>
      </w:r>
      <w:r>
        <w:rPr>
          <w:rFonts w:hAnsi="仿宋"/>
          <w:sz w:val="28"/>
          <w:szCs w:val="32"/>
        </w:rPr>
        <w:t>77</w:t>
      </w:r>
      <w:r>
        <w:rPr>
          <w:rFonts w:hint="eastAsia" w:hAnsi="仿宋"/>
          <w:sz w:val="28"/>
          <w:szCs w:val="32"/>
        </w:rPr>
        <w:t>号</w:t>
      </w:r>
      <w:r>
        <w:rPr>
          <w:rFonts w:hint="eastAsia" w:hAnsi="仿宋" w:cs="宋体"/>
          <w:sz w:val="28"/>
          <w:szCs w:val="32"/>
        </w:rPr>
        <w:t>）。</w:t>
      </w:r>
    </w:p>
    <w:p w14:paraId="6737128E">
      <w:pPr>
        <w:ind w:firstLine="552"/>
        <w:rPr>
          <w:rFonts w:hAnsi="仿宋" w:cs="宋体"/>
          <w:sz w:val="28"/>
          <w:szCs w:val="32"/>
          <w:u w:val="single"/>
        </w:rPr>
      </w:pPr>
      <w:r>
        <w:rPr>
          <w:rFonts w:hint="eastAsia" w:hAnsi="仿宋" w:cs="宋体"/>
          <w:sz w:val="28"/>
          <w:szCs w:val="32"/>
        </w:rPr>
        <w:t>方式：纸质版请至苏州苏福马机械有限公司采购中心（苏州市高新区华枫路3</w:t>
      </w:r>
      <w:r>
        <w:rPr>
          <w:rFonts w:hAnsi="仿宋" w:cs="宋体"/>
          <w:sz w:val="28"/>
          <w:szCs w:val="32"/>
        </w:rPr>
        <w:t>77</w:t>
      </w:r>
      <w:r>
        <w:rPr>
          <w:rFonts w:hint="eastAsia" w:hAnsi="仿宋" w:cs="宋体"/>
          <w:sz w:val="28"/>
          <w:szCs w:val="32"/>
        </w:rPr>
        <w:t>号）获取；电子版联系业务负责人提供相关材料后获取。</w:t>
      </w:r>
    </w:p>
    <w:p w14:paraId="06D435F1">
      <w:pPr>
        <w:ind w:firstLine="552"/>
        <w:rPr>
          <w:rFonts w:hAnsi="仿宋" w:cs="宋体"/>
          <w:sz w:val="28"/>
          <w:szCs w:val="32"/>
        </w:rPr>
      </w:pPr>
      <w:r>
        <w:rPr>
          <w:rFonts w:hint="eastAsia" w:hAnsi="仿宋" w:cs="宋体"/>
          <w:sz w:val="28"/>
          <w:szCs w:val="32"/>
        </w:rPr>
        <w:t>售价：免费。</w:t>
      </w:r>
    </w:p>
    <w:p w14:paraId="10E6511E">
      <w:pPr>
        <w:ind w:left="632" w:leftChars="200"/>
        <w:rPr>
          <w:rFonts w:ascii="楷体" w:hAnsi="楷体" w:eastAsia="楷体"/>
          <w:b/>
          <w:sz w:val="28"/>
        </w:rPr>
      </w:pPr>
      <w:bookmarkStart w:id="15" w:name="_Toc28359082"/>
      <w:bookmarkStart w:id="16" w:name="_Toc28359005"/>
      <w:bookmarkStart w:id="17" w:name="_Toc35393793"/>
      <w:bookmarkStart w:id="18" w:name="_Toc35393624"/>
      <w:r>
        <w:rPr>
          <w:rFonts w:hint="eastAsia" w:ascii="楷体" w:hAnsi="楷体" w:eastAsia="楷体"/>
          <w:b/>
          <w:sz w:val="28"/>
        </w:rPr>
        <w:t>四、提交投标文件</w:t>
      </w:r>
      <w:bookmarkEnd w:id="15"/>
      <w:bookmarkEnd w:id="16"/>
      <w:r>
        <w:rPr>
          <w:rFonts w:hint="eastAsia" w:ascii="楷体" w:hAnsi="楷体" w:eastAsia="楷体"/>
          <w:b/>
          <w:sz w:val="28"/>
        </w:rPr>
        <w:t>截止时间、开标时间和地点</w:t>
      </w:r>
      <w:bookmarkEnd w:id="17"/>
      <w:bookmarkEnd w:id="18"/>
    </w:p>
    <w:p w14:paraId="588B1BFD">
      <w:pPr>
        <w:ind w:firstLine="552" w:firstLineChars="200"/>
        <w:rPr>
          <w:rFonts w:hint="eastAsia" w:hAnsi="仿宋"/>
          <w:bCs/>
          <w:sz w:val="28"/>
          <w:szCs w:val="32"/>
          <w:lang w:eastAsia="zh-CN"/>
        </w:rPr>
      </w:pPr>
      <w:r>
        <w:rPr>
          <w:rFonts w:hint="eastAsia" w:hAnsi="仿宋"/>
          <w:bCs/>
          <w:sz w:val="28"/>
          <w:szCs w:val="32"/>
          <w:lang w:val="en-US" w:eastAsia="zh-CN"/>
        </w:rPr>
        <w:t>2026</w:t>
      </w:r>
      <w:r>
        <w:rPr>
          <w:rFonts w:hint="eastAsia" w:hAnsi="仿宋"/>
          <w:bCs/>
          <w:sz w:val="28"/>
          <w:szCs w:val="32"/>
        </w:rPr>
        <w:t>年</w:t>
      </w:r>
      <w:r>
        <w:rPr>
          <w:rFonts w:hint="eastAsia" w:hAnsi="仿宋"/>
          <w:bCs/>
          <w:sz w:val="28"/>
          <w:szCs w:val="32"/>
          <w:lang w:val="en-US" w:eastAsia="zh-CN"/>
        </w:rPr>
        <w:t>3</w:t>
      </w:r>
      <w:r>
        <w:rPr>
          <w:rFonts w:hint="eastAsia" w:hAnsi="仿宋"/>
          <w:bCs/>
          <w:sz w:val="28"/>
          <w:szCs w:val="32"/>
        </w:rPr>
        <w:t>月</w:t>
      </w:r>
      <w:r>
        <w:rPr>
          <w:rFonts w:hint="eastAsia" w:hAnsi="仿宋"/>
          <w:bCs/>
          <w:sz w:val="28"/>
          <w:szCs w:val="32"/>
          <w:lang w:val="en-US" w:eastAsia="zh-CN"/>
        </w:rPr>
        <w:t>13</w:t>
      </w:r>
      <w:r>
        <w:rPr>
          <w:rFonts w:hint="eastAsia" w:hAnsi="仿宋"/>
          <w:bCs/>
          <w:sz w:val="28"/>
          <w:szCs w:val="32"/>
        </w:rPr>
        <w:t>日</w:t>
      </w:r>
      <w:r>
        <w:rPr>
          <w:rFonts w:hint="eastAsia" w:hAnsi="仿宋"/>
          <w:bCs/>
          <w:sz w:val="28"/>
          <w:szCs w:val="32"/>
          <w:lang w:val="en-US" w:eastAsia="zh-CN"/>
        </w:rPr>
        <w:t>13点</w:t>
      </w:r>
      <w:r>
        <w:rPr>
          <w:rFonts w:hint="eastAsia" w:hAnsi="仿宋"/>
          <w:bCs/>
          <w:sz w:val="28"/>
          <w:szCs w:val="32"/>
        </w:rPr>
        <w:t>（北京时间）。</w:t>
      </w:r>
      <w:r>
        <w:rPr>
          <w:rFonts w:hint="eastAsia" w:hAnsi="仿宋" w:cs="宋体"/>
          <w:iCs/>
          <w:sz w:val="28"/>
          <w:szCs w:val="32"/>
          <w:u w:val="single"/>
        </w:rPr>
        <w:t>（</w:t>
      </w:r>
      <w:r>
        <w:rPr>
          <w:rFonts w:hint="eastAsia" w:hAnsi="仿宋" w:cs="宋体"/>
          <w:i/>
          <w:sz w:val="28"/>
          <w:szCs w:val="32"/>
          <w:u w:val="single"/>
        </w:rPr>
        <w:t>自招标文件开始发出之日起至投标人提交投标文件截止之日止，不得少于</w:t>
      </w:r>
      <w:r>
        <w:rPr>
          <w:rFonts w:hAnsi="仿宋" w:cs="宋体"/>
          <w:i/>
          <w:sz w:val="28"/>
          <w:szCs w:val="32"/>
          <w:highlight w:val="yellow"/>
          <w:u w:val="single"/>
        </w:rPr>
        <w:t>7</w:t>
      </w:r>
      <w:r>
        <w:rPr>
          <w:rFonts w:hint="eastAsia" w:hAnsi="仿宋" w:cs="宋体"/>
          <w:i/>
          <w:sz w:val="28"/>
          <w:szCs w:val="32"/>
          <w:u w:val="single"/>
        </w:rPr>
        <w:t>日</w:t>
      </w:r>
      <w:r>
        <w:rPr>
          <w:rFonts w:hint="eastAsia" w:hAnsi="仿宋" w:cs="宋体"/>
          <w:iCs/>
          <w:sz w:val="28"/>
          <w:szCs w:val="32"/>
          <w:u w:val="single"/>
        </w:rPr>
        <w:t>）</w:t>
      </w:r>
    </w:p>
    <w:p w14:paraId="1DF2180A">
      <w:pPr>
        <w:ind w:firstLine="552" w:firstLineChars="200"/>
        <w:rPr>
          <w:rFonts w:hAnsi="仿宋"/>
          <w:bCs/>
          <w:sz w:val="28"/>
          <w:szCs w:val="32"/>
          <w:u w:val="single"/>
        </w:rPr>
      </w:pPr>
      <w:r>
        <w:rPr>
          <w:rFonts w:hint="eastAsia" w:hAnsi="仿宋"/>
          <w:sz w:val="28"/>
          <w:szCs w:val="32"/>
        </w:rPr>
        <w:t>地点：苏州市高新区何山路3</w:t>
      </w:r>
      <w:r>
        <w:rPr>
          <w:rFonts w:hAnsi="仿宋"/>
          <w:sz w:val="28"/>
          <w:szCs w:val="32"/>
        </w:rPr>
        <w:t>78</w:t>
      </w:r>
      <w:r>
        <w:rPr>
          <w:rFonts w:hint="eastAsia" w:hAnsi="仿宋"/>
          <w:sz w:val="28"/>
          <w:szCs w:val="32"/>
        </w:rPr>
        <w:t>号1</w:t>
      </w:r>
      <w:r>
        <w:rPr>
          <w:rFonts w:hAnsi="仿宋"/>
          <w:sz w:val="28"/>
          <w:szCs w:val="32"/>
        </w:rPr>
        <w:t>08</w:t>
      </w:r>
      <w:r>
        <w:rPr>
          <w:rFonts w:hint="eastAsia" w:hAnsi="仿宋"/>
          <w:sz w:val="28"/>
          <w:szCs w:val="32"/>
        </w:rPr>
        <w:t>会议室。</w:t>
      </w:r>
    </w:p>
    <w:p w14:paraId="64654035">
      <w:pPr>
        <w:ind w:left="632" w:leftChars="200"/>
        <w:rPr>
          <w:rFonts w:ascii="楷体" w:hAnsi="楷体" w:eastAsia="楷体"/>
          <w:b/>
          <w:sz w:val="28"/>
        </w:rPr>
      </w:pPr>
      <w:bookmarkStart w:id="19" w:name="_Toc35393795"/>
      <w:bookmarkStart w:id="20" w:name="_Toc35393626"/>
      <w:r>
        <w:rPr>
          <w:rFonts w:hint="eastAsia" w:ascii="楷体" w:hAnsi="楷体" w:eastAsia="楷体"/>
          <w:b/>
          <w:sz w:val="28"/>
        </w:rPr>
        <w:t>五、其他补充事宜</w:t>
      </w:r>
      <w:bookmarkEnd w:id="19"/>
      <w:bookmarkEnd w:id="20"/>
    </w:p>
    <w:p w14:paraId="09C74A3E">
      <w:pPr>
        <w:pStyle w:val="27"/>
        <w:ind w:left="632" w:leftChars="200" w:firstLine="0" w:firstLineChars="0"/>
        <w:rPr>
          <w:rFonts w:hAnsi="仿宋"/>
          <w:i/>
          <w:sz w:val="28"/>
          <w:szCs w:val="32"/>
        </w:rPr>
      </w:pPr>
      <w:r>
        <w:rPr>
          <w:rFonts w:hint="eastAsia" w:hAnsi="仿宋"/>
          <w:sz w:val="28"/>
          <w:szCs w:val="32"/>
        </w:rPr>
        <w:t>无。</w:t>
      </w:r>
    </w:p>
    <w:p w14:paraId="6B07F678">
      <w:pPr>
        <w:ind w:left="632" w:leftChars="200"/>
        <w:rPr>
          <w:rFonts w:ascii="楷体" w:hAnsi="楷体" w:eastAsia="楷体"/>
          <w:b/>
          <w:sz w:val="28"/>
        </w:rPr>
      </w:pPr>
      <w:bookmarkStart w:id="21" w:name="_Toc35393627"/>
      <w:bookmarkStart w:id="22" w:name="_Toc28359085"/>
      <w:bookmarkStart w:id="23" w:name="_Toc35393796"/>
      <w:bookmarkStart w:id="24" w:name="_Toc28359008"/>
      <w:r>
        <w:rPr>
          <w:rFonts w:hint="eastAsia" w:ascii="楷体" w:hAnsi="楷体" w:eastAsia="楷体"/>
          <w:b/>
          <w:sz w:val="28"/>
        </w:rPr>
        <w:t>六、对本次招标提出询问，请按</w:t>
      </w:r>
      <w:r>
        <w:rPr>
          <w:rFonts w:ascii="楷体" w:hAnsi="楷体" w:eastAsia="楷体"/>
          <w:b/>
          <w:sz w:val="28"/>
        </w:rPr>
        <w:t>以下方式</w:t>
      </w:r>
      <w:r>
        <w:rPr>
          <w:rFonts w:hint="eastAsia" w:ascii="楷体" w:hAnsi="楷体" w:eastAsia="楷体"/>
          <w:b/>
          <w:sz w:val="28"/>
        </w:rPr>
        <w:t>联系</w:t>
      </w:r>
      <w:bookmarkEnd w:id="21"/>
      <w:bookmarkEnd w:id="22"/>
      <w:bookmarkEnd w:id="23"/>
      <w:bookmarkEnd w:id="24"/>
    </w:p>
    <w:p w14:paraId="3E712053">
      <w:pPr>
        <w:ind w:left="632" w:leftChars="200"/>
        <w:jc w:val="left"/>
        <w:rPr>
          <w:rFonts w:hAnsi="仿宋"/>
          <w:sz w:val="28"/>
          <w:szCs w:val="32"/>
        </w:rPr>
      </w:pPr>
      <w:r>
        <w:rPr>
          <w:rFonts w:hint="eastAsia" w:hAnsi="仿宋" w:cs="宋体"/>
          <w:sz w:val="28"/>
          <w:szCs w:val="32"/>
        </w:rPr>
        <w:t>1.采购人信息</w:t>
      </w:r>
    </w:p>
    <w:p w14:paraId="2D0C850D">
      <w:pPr>
        <w:ind w:left="632" w:leftChars="200"/>
        <w:jc w:val="left"/>
        <w:rPr>
          <w:rFonts w:hAnsi="仿宋"/>
          <w:sz w:val="28"/>
          <w:szCs w:val="32"/>
        </w:rPr>
      </w:pPr>
      <w:r>
        <w:rPr>
          <w:rFonts w:hint="eastAsia" w:hAnsi="仿宋"/>
          <w:sz w:val="28"/>
          <w:szCs w:val="32"/>
        </w:rPr>
        <w:t>名称：苏州苏福马机械有限公司</w:t>
      </w:r>
    </w:p>
    <w:p w14:paraId="6863195D">
      <w:pPr>
        <w:ind w:left="632" w:leftChars="200"/>
        <w:jc w:val="left"/>
        <w:rPr>
          <w:rFonts w:hAnsi="仿宋"/>
          <w:sz w:val="28"/>
          <w:szCs w:val="32"/>
        </w:rPr>
      </w:pPr>
      <w:r>
        <w:rPr>
          <w:rFonts w:hint="eastAsia" w:hAnsi="仿宋"/>
          <w:sz w:val="28"/>
          <w:szCs w:val="32"/>
        </w:rPr>
        <w:t>地址：苏州市高新区何山路3</w:t>
      </w:r>
      <w:r>
        <w:rPr>
          <w:rFonts w:hAnsi="仿宋"/>
          <w:sz w:val="28"/>
          <w:szCs w:val="32"/>
        </w:rPr>
        <w:t>78</w:t>
      </w:r>
      <w:r>
        <w:rPr>
          <w:rFonts w:hint="eastAsia" w:hAnsi="仿宋"/>
          <w:sz w:val="28"/>
          <w:szCs w:val="32"/>
        </w:rPr>
        <w:t>号</w:t>
      </w:r>
    </w:p>
    <w:p w14:paraId="23EEAD45">
      <w:pPr>
        <w:ind w:left="632" w:leftChars="200"/>
        <w:jc w:val="left"/>
        <w:rPr>
          <w:rFonts w:hAnsi="仿宋"/>
          <w:sz w:val="28"/>
          <w:szCs w:val="32"/>
          <w:u w:val="single"/>
        </w:rPr>
      </w:pPr>
      <w:r>
        <w:rPr>
          <w:rFonts w:hint="eastAsia" w:hAnsi="仿宋"/>
          <w:sz w:val="28"/>
          <w:szCs w:val="32"/>
        </w:rPr>
        <w:t>电话：</w:t>
      </w:r>
      <w:bookmarkStart w:id="25" w:name="_Toc28359009"/>
      <w:bookmarkStart w:id="26" w:name="_Toc28359086"/>
      <w:r>
        <w:rPr>
          <w:rFonts w:hint="eastAsia" w:hAnsi="仿宋"/>
          <w:sz w:val="28"/>
          <w:szCs w:val="32"/>
        </w:rPr>
        <w:t>0</w:t>
      </w:r>
      <w:r>
        <w:rPr>
          <w:rFonts w:hAnsi="仿宋"/>
          <w:sz w:val="28"/>
          <w:szCs w:val="32"/>
        </w:rPr>
        <w:t>512-66627621</w:t>
      </w:r>
    </w:p>
    <w:bookmarkEnd w:id="25"/>
    <w:bookmarkEnd w:id="26"/>
    <w:p w14:paraId="18497168">
      <w:pPr>
        <w:ind w:left="632" w:leftChars="200"/>
        <w:jc w:val="left"/>
        <w:rPr>
          <w:rFonts w:hAnsi="仿宋"/>
          <w:sz w:val="28"/>
          <w:szCs w:val="32"/>
          <w:u w:val="single"/>
        </w:rPr>
      </w:pPr>
      <w:bookmarkStart w:id="27" w:name="_Toc28359010"/>
      <w:bookmarkStart w:id="28" w:name="_Toc28359087"/>
      <w:r>
        <w:rPr>
          <w:rFonts w:hAnsi="仿宋" w:cs="宋体"/>
          <w:sz w:val="28"/>
          <w:szCs w:val="32"/>
        </w:rPr>
        <w:t>2</w:t>
      </w:r>
      <w:r>
        <w:rPr>
          <w:rFonts w:hint="eastAsia" w:hAnsi="仿宋" w:cs="宋体"/>
          <w:sz w:val="28"/>
          <w:szCs w:val="32"/>
        </w:rPr>
        <w:t>.</w:t>
      </w:r>
      <w:r>
        <w:rPr>
          <w:rFonts w:hint="eastAsia" w:hAnsi="仿宋"/>
          <w:sz w:val="28"/>
          <w:szCs w:val="32"/>
        </w:rPr>
        <w:t>项目</w:t>
      </w:r>
      <w:r>
        <w:rPr>
          <w:rFonts w:hAnsi="仿宋" w:cs="宋体"/>
          <w:sz w:val="28"/>
          <w:szCs w:val="32"/>
        </w:rPr>
        <w:t>联系方式</w:t>
      </w:r>
      <w:bookmarkEnd w:id="27"/>
      <w:bookmarkEnd w:id="28"/>
    </w:p>
    <w:p w14:paraId="048AB884">
      <w:pPr>
        <w:ind w:left="632" w:leftChars="200"/>
        <w:jc w:val="left"/>
        <w:rPr>
          <w:rFonts w:hint="eastAsia" w:hAnsi="仿宋" w:eastAsia="仿宋"/>
          <w:sz w:val="28"/>
          <w:szCs w:val="32"/>
          <w:lang w:val="en-US" w:eastAsia="zh-CN"/>
        </w:rPr>
      </w:pPr>
      <w:r>
        <w:rPr>
          <w:rFonts w:hint="eastAsia" w:hAnsi="仿宋"/>
          <w:sz w:val="28"/>
          <w:szCs w:val="32"/>
        </w:rPr>
        <w:t>业务联系人：</w:t>
      </w:r>
      <w:r>
        <w:rPr>
          <w:rFonts w:hint="eastAsia" w:hAnsi="仿宋"/>
          <w:sz w:val="28"/>
          <w:szCs w:val="32"/>
          <w:lang w:val="en-US" w:eastAsia="zh-CN"/>
        </w:rPr>
        <w:t>杨春梅</w:t>
      </w:r>
    </w:p>
    <w:p w14:paraId="69438B4F">
      <w:pPr>
        <w:ind w:left="632" w:leftChars="200"/>
        <w:jc w:val="left"/>
        <w:rPr>
          <w:rFonts w:hint="default" w:hAnsi="仿宋" w:eastAsia="仿宋"/>
          <w:sz w:val="28"/>
          <w:szCs w:val="32"/>
          <w:lang w:val="en-US" w:eastAsia="zh-CN"/>
        </w:rPr>
      </w:pPr>
      <w:r>
        <w:rPr>
          <w:rFonts w:hint="eastAsia" w:hAnsi="仿宋"/>
          <w:sz w:val="28"/>
          <w:szCs w:val="32"/>
        </w:rPr>
        <w:t>电话：</w:t>
      </w:r>
      <w:r>
        <w:rPr>
          <w:rFonts w:hint="eastAsia" w:hAnsi="仿宋"/>
          <w:sz w:val="28"/>
          <w:szCs w:val="32"/>
          <w:lang w:val="en-US" w:eastAsia="zh-CN"/>
        </w:rPr>
        <w:t>0512-66653548  手机</w:t>
      </w:r>
      <w:r>
        <w:rPr>
          <w:rFonts w:hint="eastAsia" w:hAnsi="仿宋"/>
          <w:sz w:val="28"/>
          <w:szCs w:val="32"/>
        </w:rPr>
        <w:t>：</w:t>
      </w:r>
      <w:r>
        <w:rPr>
          <w:rFonts w:hint="eastAsia" w:hAnsi="仿宋"/>
          <w:sz w:val="28"/>
          <w:szCs w:val="32"/>
          <w:lang w:val="en-US" w:eastAsia="zh-CN"/>
        </w:rPr>
        <w:t>13913590054</w:t>
      </w:r>
    </w:p>
    <w:p w14:paraId="0AB7A584">
      <w:pPr>
        <w:ind w:left="632" w:leftChars="200"/>
        <w:jc w:val="left"/>
        <w:rPr>
          <w:rFonts w:hAnsi="仿宋"/>
          <w:sz w:val="28"/>
          <w:szCs w:val="32"/>
        </w:rPr>
      </w:pPr>
      <w:r>
        <w:rPr>
          <w:rFonts w:hint="eastAsia" w:hAnsi="仿宋"/>
          <w:sz w:val="28"/>
          <w:szCs w:val="32"/>
        </w:rPr>
        <w:t>部门负责人：陈先生</w:t>
      </w:r>
    </w:p>
    <w:p w14:paraId="1C40D4FB">
      <w:pPr>
        <w:ind w:left="632" w:leftChars="200"/>
        <w:jc w:val="left"/>
        <w:rPr>
          <w:rFonts w:hAnsi="仿宋"/>
          <w:sz w:val="28"/>
          <w:szCs w:val="32"/>
        </w:rPr>
      </w:pPr>
      <w:r>
        <w:rPr>
          <w:rFonts w:hint="eastAsia" w:hAnsi="仿宋"/>
          <w:sz w:val="28"/>
          <w:szCs w:val="32"/>
        </w:rPr>
        <w:t>电话：</w:t>
      </w:r>
      <w:r>
        <w:rPr>
          <w:rFonts w:hAnsi="仿宋"/>
          <w:sz w:val="28"/>
          <w:szCs w:val="32"/>
        </w:rPr>
        <w:t>0512-66627728</w:t>
      </w:r>
      <w:bookmarkStart w:id="29" w:name="_GoBack"/>
      <w:bookmarkEnd w:id="29"/>
    </w:p>
    <w:p w14:paraId="2182469E">
      <w:pPr>
        <w:ind w:left="632" w:leftChars="200"/>
        <w:jc w:val="left"/>
        <w:rPr>
          <w:rFonts w:hAnsi="仿宋"/>
          <w:sz w:val="28"/>
          <w:szCs w:val="32"/>
        </w:rPr>
      </w:pPr>
      <w:r>
        <w:rPr>
          <w:rFonts w:hint="eastAsia" w:hAnsi="仿宋"/>
          <w:sz w:val="28"/>
          <w:szCs w:val="32"/>
        </w:rPr>
        <w:t>3</w:t>
      </w:r>
      <w:r>
        <w:rPr>
          <w:rFonts w:hAnsi="仿宋"/>
          <w:sz w:val="28"/>
          <w:szCs w:val="32"/>
        </w:rPr>
        <w:t>.</w:t>
      </w:r>
      <w:r>
        <w:rPr>
          <w:rFonts w:hint="eastAsia" w:hAnsi="仿宋"/>
          <w:sz w:val="28"/>
          <w:szCs w:val="32"/>
        </w:rPr>
        <w:t>投标书收取人：周小姐</w:t>
      </w:r>
    </w:p>
    <w:p w14:paraId="526B0AD3">
      <w:pPr>
        <w:ind w:left="632" w:leftChars="200"/>
        <w:jc w:val="left"/>
        <w:rPr>
          <w:rFonts w:hAnsi="仿宋"/>
          <w:sz w:val="28"/>
          <w:szCs w:val="32"/>
        </w:rPr>
      </w:pPr>
      <w:r>
        <w:rPr>
          <w:rFonts w:hint="eastAsia" w:hAnsi="仿宋"/>
          <w:sz w:val="28"/>
          <w:szCs w:val="32"/>
        </w:rPr>
        <w:t>电话：</w:t>
      </w:r>
      <w:r>
        <w:rPr>
          <w:rFonts w:hAnsi="仿宋"/>
          <w:sz w:val="28"/>
          <w:szCs w:val="32"/>
        </w:rPr>
        <w:t>0512-66627647</w:t>
      </w:r>
    </w:p>
    <w:p w14:paraId="4614F7C6">
      <w:pPr>
        <w:rPr>
          <w:rFonts w:hAnsi="仿宋"/>
          <w:color w:val="FF0000"/>
          <w:sz w:val="24"/>
          <w:szCs w:val="24"/>
        </w:rPr>
      </w:pP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474" w:header="851" w:footer="1418" w:gutter="0"/>
      <w:pgNumType w:fmt="numberInDash"/>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KSOFBFDA8B98">
    <w:panose1 w:val="0201060103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5EAB3">
    <w:pPr>
      <w:pStyle w:val="8"/>
      <w:ind w:right="342" w:rightChars="107"/>
      <w:jc w:val="right"/>
      <w:rPr>
        <w:rFonts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79761"/>
                            <w:docPartObj>
                              <w:docPartGallery w:val="autotext"/>
                            </w:docPartObj>
                          </w:sdtPr>
                          <w:sdtEndPr>
                            <w:rPr>
                              <w:rFonts w:ascii="宋体" w:hAnsi="宋体" w:eastAsia="宋体"/>
                              <w:sz w:val="28"/>
                              <w:szCs w:val="28"/>
                            </w:rPr>
                          </w:sdtEndPr>
                          <w:sdtContent>
                            <w:p w14:paraId="3A8A59F9">
                              <w:pPr>
                                <w:pStyle w:val="8"/>
                                <w:ind w:right="342" w:rightChars="107"/>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p w14:paraId="7F376615">
                          <w:pPr>
                            <w:rPr>
                              <w:rFonts w:ascii="宋体" w:hAnsi="宋体" w:eastAsia="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47479761"/>
                      <w:docPartObj>
                        <w:docPartGallery w:val="autotext"/>
                      </w:docPartObj>
                    </w:sdtPr>
                    <w:sdtEndPr>
                      <w:rPr>
                        <w:rFonts w:ascii="宋体" w:hAnsi="宋体" w:eastAsia="宋体"/>
                        <w:sz w:val="28"/>
                        <w:szCs w:val="28"/>
                      </w:rPr>
                    </w:sdtEndPr>
                    <w:sdtContent>
                      <w:p w14:paraId="3A8A59F9">
                        <w:pPr>
                          <w:pStyle w:val="8"/>
                          <w:ind w:right="342" w:rightChars="107"/>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3 -</w:t>
                        </w:r>
                        <w:r>
                          <w:rPr>
                            <w:rFonts w:ascii="宋体" w:hAnsi="宋体" w:eastAsia="宋体"/>
                            <w:sz w:val="28"/>
                            <w:szCs w:val="28"/>
                          </w:rPr>
                          <w:fldChar w:fldCharType="end"/>
                        </w:r>
                      </w:p>
                    </w:sdtContent>
                  </w:sdt>
                  <w:p w14:paraId="7F376615">
                    <w:pPr>
                      <w:rPr>
                        <w:rFonts w:ascii="宋体" w:hAnsi="宋体" w:eastAsia="宋体"/>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6D2BC">
    <w:pPr>
      <w:pStyle w:val="8"/>
      <w:ind w:firstLine="324" w:firstLineChars="116"/>
      <w:rPr>
        <w:rFonts w:ascii="宋体" w:hAnsi="宋体" w:eastAsia="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4B985A">
                          <w:pPr>
                            <w:pStyle w:val="8"/>
                            <w:ind w:firstLine="324" w:firstLineChars="116"/>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14B985A">
                    <w:pPr>
                      <w:pStyle w:val="8"/>
                      <w:ind w:firstLine="324" w:firstLineChars="116"/>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2 -</w:t>
                    </w:r>
                    <w:r>
                      <w:rPr>
                        <w:rFonts w:ascii="宋体" w:hAnsi="宋体" w:eastAsia="宋体"/>
                        <w:sz w:val="28"/>
                        <w:szCs w:val="2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8DCB9">
    <w:pPr>
      <w:pStyle w:val="8"/>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C76C3">
    <w:pPr>
      <w:pStyle w:val="9"/>
      <w:ind w:firstLine="560"/>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F4EC3">
    <w:pPr>
      <w:pStyle w:val="9"/>
      <w:ind w:firstLine="5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4C69C">
    <w:pPr>
      <w:pStyle w:val="9"/>
      <w:ind w:firstLine="5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1224" w:allStyles="0" w:customStyles="0" w:latentStyles="1" w:stylesInUse="0" w:headingStyles="1" w:numberingStyles="0" w:tableStyles="0" w:directFormattingOnRuns="0" w:directFormattingOnParagraphs="1" w:directFormattingOnNumbering="0" w:directFormattingOnTables="0" w:clearFormatting="1" w:top3HeadingStyles="0" w:visibleStyles="0" w:alternateStyleNames="0"/>
  <w:documentProtection w:enforcement="0"/>
  <w:defaultTabStop w:val="420"/>
  <w:evenAndOddHeaders w:val="1"/>
  <w:drawingGridHorizontalSpacing w:val="158"/>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392"/>
    <w:rsid w:val="00007902"/>
    <w:rsid w:val="00011756"/>
    <w:rsid w:val="000504C9"/>
    <w:rsid w:val="000B4DD3"/>
    <w:rsid w:val="000E407B"/>
    <w:rsid w:val="00107245"/>
    <w:rsid w:val="00130B39"/>
    <w:rsid w:val="001817BE"/>
    <w:rsid w:val="001D7774"/>
    <w:rsid w:val="001F1472"/>
    <w:rsid w:val="00222FC9"/>
    <w:rsid w:val="00232121"/>
    <w:rsid w:val="002350E9"/>
    <w:rsid w:val="00247322"/>
    <w:rsid w:val="00250141"/>
    <w:rsid w:val="002637BC"/>
    <w:rsid w:val="002766AA"/>
    <w:rsid w:val="002A22BD"/>
    <w:rsid w:val="002B2AFF"/>
    <w:rsid w:val="002D105F"/>
    <w:rsid w:val="003019C4"/>
    <w:rsid w:val="00310E8A"/>
    <w:rsid w:val="00312356"/>
    <w:rsid w:val="00314012"/>
    <w:rsid w:val="00350CDD"/>
    <w:rsid w:val="0038059F"/>
    <w:rsid w:val="003A1789"/>
    <w:rsid w:val="003C3316"/>
    <w:rsid w:val="004011BB"/>
    <w:rsid w:val="00417570"/>
    <w:rsid w:val="00434DC5"/>
    <w:rsid w:val="004379E1"/>
    <w:rsid w:val="004656F6"/>
    <w:rsid w:val="00477297"/>
    <w:rsid w:val="004A3DBC"/>
    <w:rsid w:val="004B6E7B"/>
    <w:rsid w:val="004D01D0"/>
    <w:rsid w:val="004F131B"/>
    <w:rsid w:val="00526FA1"/>
    <w:rsid w:val="00561099"/>
    <w:rsid w:val="00571095"/>
    <w:rsid w:val="00591CF2"/>
    <w:rsid w:val="005B55A6"/>
    <w:rsid w:val="005D5A6C"/>
    <w:rsid w:val="005F4F67"/>
    <w:rsid w:val="005F5865"/>
    <w:rsid w:val="00610842"/>
    <w:rsid w:val="00642E44"/>
    <w:rsid w:val="006714FD"/>
    <w:rsid w:val="00690556"/>
    <w:rsid w:val="006955C8"/>
    <w:rsid w:val="00695A7B"/>
    <w:rsid w:val="006B0392"/>
    <w:rsid w:val="006B7E30"/>
    <w:rsid w:val="006C6F6A"/>
    <w:rsid w:val="006F53C1"/>
    <w:rsid w:val="00715BFA"/>
    <w:rsid w:val="00724F3F"/>
    <w:rsid w:val="00745233"/>
    <w:rsid w:val="00756838"/>
    <w:rsid w:val="00761857"/>
    <w:rsid w:val="007730FC"/>
    <w:rsid w:val="00780302"/>
    <w:rsid w:val="007C6802"/>
    <w:rsid w:val="007E36D9"/>
    <w:rsid w:val="007F41BC"/>
    <w:rsid w:val="00835BFB"/>
    <w:rsid w:val="00850263"/>
    <w:rsid w:val="00885836"/>
    <w:rsid w:val="0089347C"/>
    <w:rsid w:val="008A6340"/>
    <w:rsid w:val="008E3369"/>
    <w:rsid w:val="008E5D46"/>
    <w:rsid w:val="00902C58"/>
    <w:rsid w:val="0092019F"/>
    <w:rsid w:val="0092797D"/>
    <w:rsid w:val="0093099C"/>
    <w:rsid w:val="0093409D"/>
    <w:rsid w:val="009376C3"/>
    <w:rsid w:val="00953136"/>
    <w:rsid w:val="009677F5"/>
    <w:rsid w:val="00972593"/>
    <w:rsid w:val="00977D7D"/>
    <w:rsid w:val="00980E5D"/>
    <w:rsid w:val="00981B57"/>
    <w:rsid w:val="00987B95"/>
    <w:rsid w:val="00995367"/>
    <w:rsid w:val="009966B3"/>
    <w:rsid w:val="009A1E56"/>
    <w:rsid w:val="009B6FFB"/>
    <w:rsid w:val="009C7BDC"/>
    <w:rsid w:val="009D237E"/>
    <w:rsid w:val="009D27E1"/>
    <w:rsid w:val="00A13024"/>
    <w:rsid w:val="00A239F5"/>
    <w:rsid w:val="00A31567"/>
    <w:rsid w:val="00A92382"/>
    <w:rsid w:val="00AA7D81"/>
    <w:rsid w:val="00B12AA6"/>
    <w:rsid w:val="00B174D1"/>
    <w:rsid w:val="00B228E0"/>
    <w:rsid w:val="00B35830"/>
    <w:rsid w:val="00B42A13"/>
    <w:rsid w:val="00B57098"/>
    <w:rsid w:val="00B62B67"/>
    <w:rsid w:val="00B94C88"/>
    <w:rsid w:val="00B95C8C"/>
    <w:rsid w:val="00BA48F8"/>
    <w:rsid w:val="00BA5C3D"/>
    <w:rsid w:val="00BB1CC9"/>
    <w:rsid w:val="00BE467B"/>
    <w:rsid w:val="00BF61A0"/>
    <w:rsid w:val="00C07C08"/>
    <w:rsid w:val="00C36703"/>
    <w:rsid w:val="00CC3902"/>
    <w:rsid w:val="00CE64C2"/>
    <w:rsid w:val="00CF40D8"/>
    <w:rsid w:val="00D01599"/>
    <w:rsid w:val="00D35963"/>
    <w:rsid w:val="00D42E4B"/>
    <w:rsid w:val="00D616FE"/>
    <w:rsid w:val="00D72293"/>
    <w:rsid w:val="00D75874"/>
    <w:rsid w:val="00D81639"/>
    <w:rsid w:val="00DA667E"/>
    <w:rsid w:val="00DD6B07"/>
    <w:rsid w:val="00DE5078"/>
    <w:rsid w:val="00DF1525"/>
    <w:rsid w:val="00E016E6"/>
    <w:rsid w:val="00E05C5F"/>
    <w:rsid w:val="00E12196"/>
    <w:rsid w:val="00E408FF"/>
    <w:rsid w:val="00E527CD"/>
    <w:rsid w:val="00E946B5"/>
    <w:rsid w:val="00EA6631"/>
    <w:rsid w:val="00EA7A76"/>
    <w:rsid w:val="00EC2D3E"/>
    <w:rsid w:val="00ED7275"/>
    <w:rsid w:val="00EF1069"/>
    <w:rsid w:val="00F02B0A"/>
    <w:rsid w:val="00F14A74"/>
    <w:rsid w:val="00F17D56"/>
    <w:rsid w:val="00F36950"/>
    <w:rsid w:val="00F44D19"/>
    <w:rsid w:val="00F44DE1"/>
    <w:rsid w:val="00F730E4"/>
    <w:rsid w:val="00F75B04"/>
    <w:rsid w:val="00F82BD7"/>
    <w:rsid w:val="00FB749A"/>
    <w:rsid w:val="00FC1932"/>
    <w:rsid w:val="00FE5EF6"/>
    <w:rsid w:val="00FF533B"/>
    <w:rsid w:val="00FF5AF0"/>
    <w:rsid w:val="0D03035A"/>
    <w:rsid w:val="0D890360"/>
    <w:rsid w:val="0E6467BC"/>
    <w:rsid w:val="1ABC20EB"/>
    <w:rsid w:val="2FCA28F3"/>
    <w:rsid w:val="36FB3F3F"/>
    <w:rsid w:val="3FDD2BA6"/>
    <w:rsid w:val="43985814"/>
    <w:rsid w:val="49C33576"/>
    <w:rsid w:val="5E151608"/>
    <w:rsid w:val="6DCF4D77"/>
    <w:rsid w:val="71581782"/>
    <w:rsid w:val="735018BD"/>
    <w:rsid w:val="743E6F51"/>
    <w:rsid w:val="7B8E1DC2"/>
    <w:rsid w:val="7FF72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Times New Roman" w:eastAsia="仿宋" w:cs="Times New Roman"/>
      <w:kern w:val="2"/>
      <w:sz w:val="32"/>
      <w:szCs w:val="21"/>
      <w:lang w:val="en-US" w:eastAsia="zh-CN" w:bidi="ar-SA"/>
    </w:rPr>
  </w:style>
  <w:style w:type="paragraph" w:styleId="2">
    <w:name w:val="heading 1"/>
    <w:basedOn w:val="1"/>
    <w:next w:val="1"/>
    <w:link w:val="16"/>
    <w:autoRedefine/>
    <w:qFormat/>
    <w:uiPriority w:val="9"/>
    <w:pPr>
      <w:keepNext/>
      <w:keepLines/>
      <w:tabs>
        <w:tab w:val="left" w:pos="0"/>
        <w:tab w:val="left" w:pos="3165"/>
        <w:tab w:val="center" w:pos="4153"/>
      </w:tabs>
      <w:autoSpaceDE w:val="0"/>
      <w:autoSpaceDN w:val="0"/>
      <w:adjustRightInd w:val="0"/>
      <w:jc w:val="center"/>
      <w:outlineLvl w:val="0"/>
    </w:pPr>
    <w:rPr>
      <w:rFonts w:ascii="方正小标宋简体" w:hAnsi="宋体" w:eastAsia="方正小标宋简体"/>
      <w:b/>
      <w:bCs/>
      <w:kern w:val="44"/>
      <w:sz w:val="40"/>
      <w:szCs w:val="44"/>
    </w:rPr>
  </w:style>
  <w:style w:type="paragraph" w:styleId="3">
    <w:name w:val="heading 2"/>
    <w:basedOn w:val="1"/>
    <w:next w:val="1"/>
    <w:link w:val="17"/>
    <w:autoRedefine/>
    <w:unhideWhenUsed/>
    <w:qFormat/>
    <w:uiPriority w:val="0"/>
    <w:pPr>
      <w:keepNext/>
      <w:keepLines/>
      <w:ind w:firstLine="632" w:firstLineChars="200"/>
      <w:outlineLvl w:val="1"/>
    </w:pPr>
    <w:rPr>
      <w:rFonts w:ascii="楷体" w:eastAsia="楷体" w:cstheme="majorBidi"/>
      <w:b/>
      <w:bCs/>
      <w:szCs w:val="32"/>
    </w:rPr>
  </w:style>
  <w:style w:type="paragraph" w:styleId="4">
    <w:name w:val="heading 3"/>
    <w:basedOn w:val="1"/>
    <w:next w:val="1"/>
    <w:link w:val="19"/>
    <w:autoRedefine/>
    <w:semiHidden/>
    <w:unhideWhenUsed/>
    <w:qFormat/>
    <w:uiPriority w:val="9"/>
    <w:pPr>
      <w:keepNext/>
      <w:keepLines/>
      <w:outlineLvl w:val="2"/>
    </w:pPr>
    <w:rPr>
      <w:b/>
      <w:bCs/>
      <w:szCs w:val="32"/>
    </w:rPr>
  </w:style>
  <w:style w:type="paragraph" w:styleId="5">
    <w:name w:val="heading 4"/>
    <w:basedOn w:val="1"/>
    <w:next w:val="1"/>
    <w:link w:val="21"/>
    <w:autoRedefine/>
    <w:unhideWhenUsed/>
    <w:qFormat/>
    <w:uiPriority w:val="9"/>
    <w:pPr>
      <w:keepNext/>
      <w:keepLines/>
      <w:outlineLvl w:val="3"/>
    </w:pPr>
    <w:rPr>
      <w:rFonts w:cstheme="majorBidi"/>
      <w:b/>
      <w:bCs/>
      <w:szCs w:val="28"/>
    </w:rPr>
  </w:style>
  <w:style w:type="paragraph" w:styleId="6">
    <w:name w:val="heading 5"/>
    <w:basedOn w:val="1"/>
    <w:next w:val="1"/>
    <w:link w:val="22"/>
    <w:semiHidden/>
    <w:unhideWhenUsed/>
    <w:qFormat/>
    <w:uiPriority w:val="9"/>
    <w:pPr>
      <w:keepNext/>
      <w:keepLines/>
      <w:textAlignment w:val="center"/>
      <w:outlineLvl w:val="4"/>
    </w:pPr>
    <w:rPr>
      <w:b/>
      <w:bCs/>
      <w:sz w:val="28"/>
      <w:szCs w:val="28"/>
    </w:rPr>
  </w:style>
  <w:style w:type="character" w:default="1" w:styleId="13">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7">
    <w:name w:val="Plain Text"/>
    <w:basedOn w:val="1"/>
    <w:link w:val="26"/>
    <w:qFormat/>
    <w:uiPriority w:val="0"/>
    <w:rPr>
      <w:rFonts w:ascii="宋体" w:hAnsi="Courier New" w:eastAsiaTheme="minorEastAsia" w:cstheme="minorBidi"/>
      <w:szCs w:val="22"/>
    </w:rPr>
  </w:style>
  <w:style w:type="paragraph" w:styleId="8">
    <w:name w:val="footer"/>
    <w:basedOn w:val="1"/>
    <w:link w:val="15"/>
    <w:unhideWhenUsed/>
    <w:uiPriority w:val="99"/>
    <w:pPr>
      <w:tabs>
        <w:tab w:val="center" w:pos="4153"/>
        <w:tab w:val="right" w:pos="8306"/>
      </w:tabs>
      <w:snapToGrid w:val="0"/>
    </w:pPr>
    <w:rPr>
      <w:sz w:val="18"/>
      <w:szCs w:val="18"/>
    </w:rPr>
  </w:style>
  <w:style w:type="paragraph" w:styleId="9">
    <w:name w:val="header"/>
    <w:basedOn w:val="1"/>
    <w:link w:val="14"/>
    <w:unhideWhenUsed/>
    <w:qFormat/>
    <w:uiPriority w:val="99"/>
    <w:pPr>
      <w:tabs>
        <w:tab w:val="center" w:pos="4153"/>
        <w:tab w:val="right" w:pos="8306"/>
      </w:tabs>
      <w:snapToGrid w:val="0"/>
      <w:jc w:val="center"/>
    </w:pPr>
    <w:rPr>
      <w:sz w:val="28"/>
      <w:szCs w:val="18"/>
    </w:rPr>
  </w:style>
  <w:style w:type="paragraph" w:styleId="10">
    <w:name w:val="Subtitle"/>
    <w:basedOn w:val="1"/>
    <w:next w:val="1"/>
    <w:link w:val="23"/>
    <w:qFormat/>
    <w:uiPriority w:val="11"/>
    <w:pPr>
      <w:jc w:val="center"/>
      <w:outlineLvl w:val="1"/>
    </w:pPr>
    <w:rPr>
      <w:rFonts w:hAnsi="仿宋"/>
      <w:b/>
      <w:bCs/>
      <w:kern w:val="28"/>
      <w:szCs w:val="32"/>
    </w:rPr>
  </w:style>
  <w:style w:type="paragraph" w:styleId="11">
    <w:name w:val="Title"/>
    <w:next w:val="1"/>
    <w:link w:val="18"/>
    <w:autoRedefine/>
    <w:qFormat/>
    <w:uiPriority w:val="10"/>
    <w:pPr>
      <w:widowControl w:val="0"/>
      <w:spacing w:line="720" w:lineRule="exact"/>
      <w:jc w:val="center"/>
      <w:outlineLvl w:val="0"/>
    </w:pPr>
    <w:rPr>
      <w:rFonts w:ascii="方正小标宋简体" w:hAnsi="Times New Roman" w:eastAsia="方正小标宋简体" w:cstheme="majorBidi"/>
      <w:bCs/>
      <w:kern w:val="2"/>
      <w:sz w:val="44"/>
      <w:szCs w:val="32"/>
      <w:lang w:val="en-US" w:eastAsia="zh-CN" w:bidi="ar-SA"/>
    </w:rPr>
  </w:style>
  <w:style w:type="character" w:customStyle="1" w:styleId="14">
    <w:name w:val="页眉 字符"/>
    <w:basedOn w:val="13"/>
    <w:link w:val="9"/>
    <w:qFormat/>
    <w:uiPriority w:val="99"/>
    <w:rPr>
      <w:rFonts w:ascii="Times New Roman" w:hAnsi="Times New Roman" w:eastAsia="仿宋"/>
      <w:sz w:val="28"/>
      <w:szCs w:val="18"/>
    </w:rPr>
  </w:style>
  <w:style w:type="character" w:customStyle="1" w:styleId="15">
    <w:name w:val="页脚 字符"/>
    <w:basedOn w:val="13"/>
    <w:link w:val="8"/>
    <w:qFormat/>
    <w:uiPriority w:val="99"/>
    <w:rPr>
      <w:sz w:val="18"/>
      <w:szCs w:val="18"/>
    </w:rPr>
  </w:style>
  <w:style w:type="character" w:customStyle="1" w:styleId="16">
    <w:name w:val="标题 1 字符"/>
    <w:basedOn w:val="13"/>
    <w:link w:val="2"/>
    <w:qFormat/>
    <w:uiPriority w:val="9"/>
    <w:rPr>
      <w:rFonts w:ascii="方正小标宋简体" w:hAnsi="宋体" w:eastAsia="方正小标宋简体" w:cs="Times New Roman"/>
      <w:b/>
      <w:bCs/>
      <w:kern w:val="44"/>
      <w:sz w:val="40"/>
      <w:szCs w:val="44"/>
    </w:rPr>
  </w:style>
  <w:style w:type="character" w:customStyle="1" w:styleId="17">
    <w:name w:val="标题 2 字符"/>
    <w:basedOn w:val="13"/>
    <w:link w:val="3"/>
    <w:qFormat/>
    <w:uiPriority w:val="0"/>
    <w:rPr>
      <w:rFonts w:ascii="楷体" w:hAnsi="Times New Roman" w:eastAsia="楷体" w:cstheme="majorBidi"/>
      <w:b/>
      <w:bCs/>
      <w:sz w:val="32"/>
      <w:szCs w:val="32"/>
    </w:rPr>
  </w:style>
  <w:style w:type="character" w:customStyle="1" w:styleId="18">
    <w:name w:val="标题 字符"/>
    <w:basedOn w:val="13"/>
    <w:link w:val="11"/>
    <w:qFormat/>
    <w:uiPriority w:val="10"/>
    <w:rPr>
      <w:rFonts w:ascii="方正小标宋简体" w:hAnsi="Times New Roman" w:eastAsia="方正小标宋简体" w:cstheme="majorBidi"/>
      <w:bCs/>
      <w:sz w:val="44"/>
      <w:szCs w:val="32"/>
    </w:rPr>
  </w:style>
  <w:style w:type="character" w:customStyle="1" w:styleId="19">
    <w:name w:val="标题 3 字符"/>
    <w:basedOn w:val="13"/>
    <w:link w:val="4"/>
    <w:semiHidden/>
    <w:qFormat/>
    <w:uiPriority w:val="9"/>
    <w:rPr>
      <w:rFonts w:ascii="仿宋" w:hAnsi="Times New Roman" w:eastAsia="仿宋"/>
      <w:b/>
      <w:bCs/>
      <w:sz w:val="32"/>
      <w:szCs w:val="32"/>
    </w:rPr>
  </w:style>
  <w:style w:type="paragraph" w:styleId="20">
    <w:name w:val="No Spacing"/>
    <w:basedOn w:val="1"/>
    <w:autoRedefine/>
    <w:qFormat/>
    <w:uiPriority w:val="1"/>
  </w:style>
  <w:style w:type="character" w:customStyle="1" w:styleId="21">
    <w:name w:val="标题 4 字符"/>
    <w:basedOn w:val="13"/>
    <w:link w:val="5"/>
    <w:qFormat/>
    <w:uiPriority w:val="9"/>
    <w:rPr>
      <w:rFonts w:ascii="Times New Roman" w:hAnsi="Times New Roman" w:eastAsia="仿宋" w:cstheme="majorBidi"/>
      <w:b/>
      <w:bCs/>
      <w:sz w:val="32"/>
      <w:szCs w:val="28"/>
    </w:rPr>
  </w:style>
  <w:style w:type="character" w:customStyle="1" w:styleId="22">
    <w:name w:val="标题 5 字符"/>
    <w:basedOn w:val="13"/>
    <w:link w:val="6"/>
    <w:semiHidden/>
    <w:qFormat/>
    <w:uiPriority w:val="9"/>
    <w:rPr>
      <w:rFonts w:ascii="Times New Roman" w:hAnsi="Times New Roman" w:eastAsia="仿宋"/>
      <w:b/>
      <w:bCs/>
      <w:sz w:val="28"/>
      <w:szCs w:val="28"/>
    </w:rPr>
  </w:style>
  <w:style w:type="character" w:customStyle="1" w:styleId="23">
    <w:name w:val="副标题 字符"/>
    <w:basedOn w:val="13"/>
    <w:link w:val="10"/>
    <w:qFormat/>
    <w:uiPriority w:val="11"/>
    <w:rPr>
      <w:rFonts w:ascii="仿宋" w:hAnsi="仿宋" w:eastAsia="仿宋"/>
      <w:b/>
      <w:bCs/>
      <w:kern w:val="28"/>
      <w:sz w:val="32"/>
      <w:szCs w:val="32"/>
    </w:rPr>
  </w:style>
  <w:style w:type="paragraph" w:customStyle="1" w:styleId="24">
    <w:name w:val="样式 首行缩进:  0 字符"/>
    <w:basedOn w:val="1"/>
    <w:next w:val="1"/>
    <w:qFormat/>
    <w:uiPriority w:val="0"/>
    <w:rPr>
      <w:rFonts w:cs="宋体"/>
      <w:szCs w:val="20"/>
    </w:rPr>
  </w:style>
  <w:style w:type="character" w:customStyle="1" w:styleId="25">
    <w:name w:val="纯文本 字符"/>
    <w:basedOn w:val="13"/>
    <w:semiHidden/>
    <w:qFormat/>
    <w:uiPriority w:val="99"/>
    <w:rPr>
      <w:rFonts w:hAnsi="Courier New" w:cs="Courier New" w:asciiTheme="minorEastAsia"/>
    </w:rPr>
  </w:style>
  <w:style w:type="character" w:customStyle="1" w:styleId="26">
    <w:name w:val="纯文本 字符1"/>
    <w:basedOn w:val="13"/>
    <w:link w:val="7"/>
    <w:qFormat/>
    <w:uiPriority w:val="0"/>
    <w:rPr>
      <w:rFonts w:ascii="宋体" w:hAnsi="Courier New"/>
      <w:szCs w:val="22"/>
    </w:rPr>
  </w:style>
  <w:style w:type="paragraph" w:styleId="2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6F8392-7A87-40FF-9EB0-2EF9D9CC71B2}">
  <ds:schemaRefs/>
</ds:datastoreItem>
</file>

<file path=docProps/app.xml><?xml version="1.0" encoding="utf-8"?>
<Properties xmlns="http://schemas.openxmlformats.org/officeDocument/2006/extended-properties" xmlns:vt="http://schemas.openxmlformats.org/officeDocument/2006/docPropsVTypes">
  <Template>Normal.dotm</Template>
  <Company>Organization</Company>
  <Pages>3</Pages>
  <Words>738</Words>
  <Characters>838</Characters>
  <Lines>7</Lines>
  <Paragraphs>2</Paragraphs>
  <TotalTime>1</TotalTime>
  <ScaleCrop>false</ScaleCrop>
  <LinksUpToDate>false</LinksUpToDate>
  <CharactersWithSpaces>843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2026-02-27T01:03:00Z</dcterms:created>
  <dc:creator>Administrator</dc:creator>
  <cp:lastModifiedBy>漫步</cp:lastModifiedBy>
  <dcterms:modified xsi:type="dcterms:W3CDTF">2026-03-03T12:30:03Z</dcterms:modified>
  <cp:revision>85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EC7ECB7E9EFF4B5FB1678A3DA381E2C0_13</vt:lpwstr>
  </property>
  <property fmtid="{D5CDD505-2E9C-101B-9397-08002B2CF9AE}" pid="4" name="KSOTemplateDocerSaveRecord">
    <vt:lpwstr>eyJoZGlkIjoiYTkxZTAyM2Y2ODU0OWVkNzcyZWNlYWJiNDlkZDkwZTAiLCJ1c2VySWQiOiI3ODgwMDU5MTQifQ==</vt:lpwstr>
  </property>
</Properties>
</file>